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D" w:rsidRDefault="00C5293D" w:rsidP="00C5293D">
      <w:pPr>
        <w:pStyle w:val="a3"/>
        <w:jc w:val="both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Style w:val="a4"/>
          <w:rFonts w:ascii="Georgia" w:hAnsi="Georgia"/>
          <w:color w:val="000000"/>
          <w:sz w:val="27"/>
          <w:szCs w:val="27"/>
        </w:rPr>
        <w:t>Лесная сертификация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 xml:space="preserve">— это деятельность международной некоммерческой организации </w:t>
      </w:r>
      <w:proofErr w:type="spellStart"/>
      <w:r>
        <w:rPr>
          <w:rFonts w:ascii="Georgia" w:hAnsi="Georgia"/>
          <w:color w:val="000000"/>
          <w:sz w:val="27"/>
          <w:szCs w:val="27"/>
        </w:rPr>
        <w:t>Forest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Stewardship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Council</w:t>
      </w:r>
      <w:proofErr w:type="spellEnd"/>
      <w:r>
        <w:rPr>
          <w:rFonts w:ascii="Georgia" w:hAnsi="Georgia"/>
          <w:color w:val="000000"/>
          <w:sz w:val="27"/>
          <w:szCs w:val="27"/>
          <w:vertAlign w:val="superscript"/>
        </w:rPr>
        <w:t>®</w:t>
      </w:r>
      <w:r>
        <w:rPr>
          <w:rFonts w:ascii="Georgia" w:hAnsi="Georgia"/>
          <w:color w:val="000000"/>
          <w:sz w:val="27"/>
          <w:szCs w:val="27"/>
        </w:rPr>
        <w:t>  (Лесной Попечительский Совет), которая направлена на подтверждение рачительного, правильного управления лесными ресурсами в соответствии с действующим на территории Республики Беларусь законодательством, государственными стандартами, регулирующими воспроизводство, охрану и защиту лесов, заготовку древесины.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Работы по сертификации направлены на то, чтобы в процессе лесохозяйственной деятельности не ущемлялись права местного населения.</w:t>
      </w:r>
    </w:p>
    <w:p w:rsidR="00C5293D" w:rsidRDefault="00C5293D" w:rsidP="00C5293D">
      <w:pPr>
        <w:pStyle w:val="a3"/>
        <w:jc w:val="both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Forest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Stewardship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Council</w:t>
      </w:r>
      <w:proofErr w:type="spellEnd"/>
      <w:r>
        <w:rPr>
          <w:rFonts w:ascii="Georgia" w:hAnsi="Georgia"/>
          <w:color w:val="000000"/>
          <w:sz w:val="27"/>
          <w:szCs w:val="27"/>
          <w:vertAlign w:val="superscript"/>
        </w:rPr>
        <w:t>®</w:t>
      </w:r>
      <w:r>
        <w:rPr>
          <w:rFonts w:ascii="Georgia" w:hAnsi="Georgia"/>
          <w:color w:val="000000"/>
          <w:sz w:val="27"/>
          <w:szCs w:val="27"/>
        </w:rPr>
        <w:t xml:space="preserve">  (Лесной Попечительский Совет) — это международная некоммерческая организация, которая занимается вопросами экологически ответственного управления лесами, т.е. что бы в процессе лесозаготовительных работ окружающей среде наносился минимальный ущерб, максимально сохранялось биологическое разнообразие (места обитания диких животных, птиц, грибные места, ягодники) и </w:t>
      </w:r>
      <w:proofErr w:type="spellStart"/>
      <w:r>
        <w:rPr>
          <w:rFonts w:ascii="Georgia" w:hAnsi="Georgia"/>
          <w:color w:val="000000"/>
          <w:sz w:val="27"/>
          <w:szCs w:val="27"/>
        </w:rPr>
        <w:t>лесовосстановление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проводилось по самым современным технологиям.</w:t>
      </w:r>
    </w:p>
    <w:p w:rsidR="00072F53" w:rsidRDefault="002E0BED" w:rsidP="00C5293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2"/>
          <w:sz w:val="28"/>
          <w:szCs w:val="28"/>
          <w:shd w:val="clear" w:color="auto" w:fill="FFFFFF"/>
        </w:rPr>
        <w:t>Филиал УО БГТУ «Негорельский учебно-опытный лесхоз»</w:t>
      </w:r>
      <w:r w:rsidR="00C5293D" w:rsidRPr="00C5293D">
        <w:rPr>
          <w:rFonts w:ascii="Times New Roman" w:hAnsi="Times New Roman" w:cs="Times New Roman"/>
          <w:color w:val="000000"/>
          <w:spacing w:val="22"/>
          <w:sz w:val="28"/>
          <w:szCs w:val="28"/>
          <w:shd w:val="clear" w:color="auto" w:fill="FFFFFF"/>
        </w:rPr>
        <w:t xml:space="preserve"> заявляет о </w:t>
      </w:r>
      <w:r w:rsidR="00A4150A">
        <w:rPr>
          <w:rFonts w:ascii="Times New Roman" w:hAnsi="Times New Roman" w:cs="Times New Roman"/>
          <w:color w:val="000000"/>
          <w:spacing w:val="22"/>
          <w:sz w:val="28"/>
          <w:szCs w:val="28"/>
          <w:shd w:val="clear" w:color="auto" w:fill="FFFFFF"/>
        </w:rPr>
        <w:t>соблюдении Принципов и Критериев</w:t>
      </w:r>
      <w:bookmarkStart w:id="0" w:name="_GoBack"/>
      <w:bookmarkEnd w:id="0"/>
      <w:r w:rsidR="00C5293D" w:rsidRPr="00C5293D">
        <w:rPr>
          <w:rFonts w:ascii="Times New Roman" w:hAnsi="Times New Roman" w:cs="Times New Roman"/>
          <w:color w:val="000000"/>
          <w:spacing w:val="22"/>
          <w:sz w:val="28"/>
          <w:szCs w:val="28"/>
          <w:shd w:val="clear" w:color="auto" w:fill="FFFFFF"/>
        </w:rPr>
        <w:t xml:space="preserve"> экологически и социально ответственного и экономически выгодного лесопользования. </w:t>
      </w:r>
      <w:proofErr w:type="spellStart"/>
      <w:r w:rsidR="00C5293D" w:rsidRPr="00C5293D">
        <w:rPr>
          <w:rFonts w:ascii="Times New Roman" w:hAnsi="Times New Roman" w:cs="Times New Roman"/>
          <w:color w:val="000000"/>
          <w:spacing w:val="22"/>
          <w:sz w:val="28"/>
          <w:szCs w:val="28"/>
          <w:shd w:val="clear" w:color="auto" w:fill="FFFFFF"/>
        </w:rPr>
        <w:t>Лесоуправление</w:t>
      </w:r>
      <w:proofErr w:type="spellEnd"/>
      <w:r w:rsidR="00C5293D" w:rsidRPr="00C5293D">
        <w:rPr>
          <w:rFonts w:ascii="Times New Roman" w:hAnsi="Times New Roman" w:cs="Times New Roman"/>
          <w:color w:val="000000"/>
          <w:spacing w:val="22"/>
          <w:sz w:val="28"/>
          <w:szCs w:val="28"/>
          <w:shd w:val="clear" w:color="auto" w:fill="FFFFFF"/>
        </w:rPr>
        <w:t xml:space="preserve"> осуществляется сбалансировано, в равной степени учитывая экологические, экономические, и социальные интересы.</w:t>
      </w:r>
    </w:p>
    <w:p w:rsidR="00C5293D" w:rsidRDefault="00C5293D" w:rsidP="00C5293D">
      <w:pPr>
        <w:pStyle w:val="a3"/>
        <w:jc w:val="both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  <w:u w:val="single"/>
        </w:rPr>
        <w:t>Политика</w:t>
      </w:r>
      <w:r>
        <w:rPr>
          <w:rStyle w:val="apple-converted-space"/>
          <w:rFonts w:ascii="Georgia" w:hAnsi="Georgia"/>
          <w:color w:val="000000"/>
          <w:sz w:val="27"/>
          <w:szCs w:val="27"/>
          <w:u w:val="single"/>
        </w:rPr>
        <w:t> </w:t>
      </w:r>
      <w:r>
        <w:rPr>
          <w:rStyle w:val="a4"/>
          <w:rFonts w:ascii="Georgia" w:hAnsi="Georgia"/>
          <w:color w:val="000000"/>
          <w:sz w:val="27"/>
          <w:szCs w:val="27"/>
          <w:u w:val="single"/>
        </w:rPr>
        <w:t>в</w:t>
      </w:r>
      <w:r>
        <w:rPr>
          <w:rStyle w:val="apple-converted-space"/>
          <w:rFonts w:ascii="Georgia" w:hAnsi="Georgia"/>
          <w:color w:val="000000"/>
          <w:sz w:val="27"/>
          <w:szCs w:val="27"/>
          <w:u w:val="single"/>
        </w:rPr>
        <w:t> </w:t>
      </w:r>
      <w:r>
        <w:rPr>
          <w:rStyle w:val="a4"/>
          <w:rFonts w:ascii="Georgia" w:hAnsi="Georgia"/>
          <w:color w:val="000000"/>
          <w:sz w:val="27"/>
          <w:szCs w:val="27"/>
          <w:u w:val="single"/>
        </w:rPr>
        <w:t>области</w:t>
      </w:r>
      <w:r>
        <w:rPr>
          <w:rStyle w:val="apple-converted-space"/>
          <w:rFonts w:ascii="Georgia" w:hAnsi="Georgia"/>
          <w:color w:val="000000"/>
          <w:sz w:val="27"/>
          <w:szCs w:val="27"/>
          <w:u w:val="single"/>
        </w:rPr>
        <w:t> </w:t>
      </w:r>
      <w:r>
        <w:rPr>
          <w:rStyle w:val="a4"/>
          <w:rFonts w:ascii="Georgia" w:hAnsi="Georgia"/>
          <w:color w:val="000000"/>
          <w:sz w:val="27"/>
          <w:szCs w:val="27"/>
          <w:u w:val="single"/>
        </w:rPr>
        <w:t>лесной</w:t>
      </w:r>
      <w:r>
        <w:rPr>
          <w:rStyle w:val="apple-converted-space"/>
          <w:rFonts w:ascii="Georgia" w:hAnsi="Georgia"/>
          <w:color w:val="000000"/>
          <w:sz w:val="27"/>
          <w:szCs w:val="27"/>
          <w:u w:val="single"/>
        </w:rPr>
        <w:t> </w:t>
      </w:r>
      <w:r>
        <w:rPr>
          <w:rStyle w:val="a4"/>
          <w:rFonts w:ascii="Georgia" w:hAnsi="Georgia"/>
          <w:color w:val="000000"/>
          <w:sz w:val="27"/>
          <w:szCs w:val="27"/>
          <w:u w:val="single"/>
        </w:rPr>
        <w:t>сертификации</w:t>
      </w:r>
      <w:r>
        <w:rPr>
          <w:rStyle w:val="apple-converted-space"/>
          <w:rFonts w:ascii="Georgia" w:hAnsi="Georgia"/>
          <w:color w:val="000000"/>
          <w:sz w:val="27"/>
          <w:szCs w:val="27"/>
          <w:u w:val="single"/>
        </w:rPr>
        <w:t> </w:t>
      </w:r>
      <w:r w:rsidR="002E0BED">
        <w:rPr>
          <w:rStyle w:val="a4"/>
          <w:rFonts w:ascii="Georgia" w:hAnsi="Georgia"/>
          <w:color w:val="000000"/>
          <w:sz w:val="27"/>
          <w:szCs w:val="27"/>
          <w:u w:val="single"/>
        </w:rPr>
        <w:t>Филиала УО БГТУ «Негорельский учебно-опытный лесхоз»</w:t>
      </w:r>
    </w:p>
    <w:p w:rsidR="00C5293D" w:rsidRDefault="00C5293D" w:rsidP="00C5293D">
      <w:pPr>
        <w:pStyle w:val="a3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Лесная сертификация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  <w:r>
        <w:rPr>
          <w:rFonts w:ascii="Georgia" w:hAnsi="Georgia"/>
          <w:color w:val="000000"/>
          <w:sz w:val="27"/>
          <w:szCs w:val="27"/>
        </w:rPr>
        <w:br/>
        <w:t>В своей работе мы руководствуемся международными Конвенциями, ратифицированными Республикой Беларусь.</w:t>
      </w:r>
      <w:r>
        <w:rPr>
          <w:rFonts w:ascii="Georgia" w:hAnsi="Georgia"/>
          <w:color w:val="000000"/>
          <w:sz w:val="27"/>
          <w:szCs w:val="27"/>
        </w:rPr>
        <w:br/>
        <w:t>В соответствии с главной целью и основной задачей лесхозы осуществляют следующие основные виды деятельности:</w:t>
      </w:r>
      <w:r>
        <w:rPr>
          <w:rFonts w:ascii="Georgia" w:hAnsi="Georgia"/>
          <w:color w:val="000000"/>
          <w:sz w:val="27"/>
          <w:szCs w:val="27"/>
        </w:rPr>
        <w:br/>
        <w:t>— управление лесным фондом на территории лесхоза в области использования, воспроизводства, охраны и защиты лесов;</w:t>
      </w:r>
      <w:r>
        <w:rPr>
          <w:rFonts w:ascii="Georgia" w:hAnsi="Georgia"/>
          <w:color w:val="000000"/>
          <w:sz w:val="27"/>
          <w:szCs w:val="27"/>
        </w:rPr>
        <w:br/>
        <w:t>— реализация государственных программ и проектов развития лесного хозяйства в целях повышения продуктивности и улучшения качественного состава лесов; усиления их природоохранных функций, наиболее полного удовлетворения отраслей народного хозяйства и населения во всех видах лесной продукции;</w:t>
      </w:r>
      <w:r>
        <w:rPr>
          <w:rFonts w:ascii="Georgia" w:hAnsi="Georgia"/>
          <w:color w:val="000000"/>
          <w:sz w:val="27"/>
          <w:szCs w:val="27"/>
        </w:rPr>
        <w:br/>
        <w:t xml:space="preserve">— создание и выращивание лесных насаждений, а также своевременное </w:t>
      </w:r>
      <w:r>
        <w:rPr>
          <w:rFonts w:ascii="Georgia" w:hAnsi="Georgia"/>
          <w:color w:val="000000"/>
          <w:sz w:val="27"/>
          <w:szCs w:val="27"/>
        </w:rPr>
        <w:lastRenderedPageBreak/>
        <w:t>восстановление лесов на вырубаемых площадях хозяйственно-ценными породами;</w:t>
      </w:r>
      <w:r>
        <w:rPr>
          <w:rFonts w:ascii="Georgia" w:hAnsi="Georgia"/>
          <w:color w:val="000000"/>
          <w:sz w:val="27"/>
          <w:szCs w:val="27"/>
        </w:rPr>
        <w:br/>
        <w:t>— охрана лесов от пожаров, незаконных порубок и других действий, приносящих вред лесу, защита от вредителей и болезней леса;</w:t>
      </w:r>
      <w:r>
        <w:rPr>
          <w:rFonts w:ascii="Georgia" w:hAnsi="Georgia"/>
          <w:color w:val="000000"/>
          <w:sz w:val="27"/>
          <w:szCs w:val="27"/>
        </w:rPr>
        <w:br/>
        <w:t>— ведение хозяйственной деятельности в зонах радиоактивного загрязнения с соблюдением требований, установленных законодательством и ведомственными нормативными актами Республики Беларусь;</w:t>
      </w:r>
      <w:r>
        <w:rPr>
          <w:rFonts w:ascii="Georgia" w:hAnsi="Georgia"/>
          <w:color w:val="000000"/>
          <w:sz w:val="27"/>
          <w:szCs w:val="27"/>
        </w:rPr>
        <w:br/>
        <w:t xml:space="preserve">— </w:t>
      </w:r>
      <w:proofErr w:type="gramStart"/>
      <w:r>
        <w:rPr>
          <w:rFonts w:ascii="Georgia" w:hAnsi="Georgia"/>
          <w:color w:val="000000"/>
          <w:sz w:val="27"/>
          <w:szCs w:val="27"/>
        </w:rPr>
        <w:t>контроль за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радиационной обстановкой на всей территории лесхоза, ведение радиационно-экологического мониторинга, радиационный контроль за производимой и поставляемой лесной продукцией;</w:t>
      </w:r>
      <w:r>
        <w:rPr>
          <w:rFonts w:ascii="Georgia" w:hAnsi="Georgia"/>
          <w:color w:val="000000"/>
          <w:sz w:val="27"/>
          <w:szCs w:val="27"/>
        </w:rPr>
        <w:br/>
        <w:t>— строительство и ремонт пожарных вышек;</w:t>
      </w:r>
      <w:r>
        <w:rPr>
          <w:rFonts w:ascii="Georgia" w:hAnsi="Georgia"/>
          <w:color w:val="000000"/>
          <w:sz w:val="27"/>
          <w:szCs w:val="27"/>
        </w:rPr>
        <w:br/>
        <w:t xml:space="preserve">— </w:t>
      </w:r>
      <w:proofErr w:type="gramStart"/>
      <w:r>
        <w:rPr>
          <w:rFonts w:ascii="Georgia" w:hAnsi="Georgia"/>
          <w:color w:val="000000"/>
          <w:sz w:val="27"/>
          <w:szCs w:val="27"/>
        </w:rPr>
        <w:t>ведение в установленном порядке охотничьего хозяйства в комплексе с лесным, осуществление контроля за соблюдением правил и сроков охоты;</w:t>
      </w:r>
      <w:r>
        <w:rPr>
          <w:rFonts w:ascii="Georgia" w:hAnsi="Georgia"/>
          <w:color w:val="000000"/>
          <w:sz w:val="27"/>
          <w:szCs w:val="27"/>
        </w:rPr>
        <w:br/>
        <w:t>— выполнение работ по заготовке древесины от всех видов рубок;</w:t>
      </w:r>
      <w:r>
        <w:rPr>
          <w:rFonts w:ascii="Georgia" w:hAnsi="Georgia"/>
          <w:color w:val="000000"/>
          <w:sz w:val="27"/>
          <w:szCs w:val="27"/>
        </w:rPr>
        <w:br/>
        <w:t>— заготовка древесных соков, ведение пчеловодства;</w:t>
      </w:r>
      <w:proofErr w:type="gramEnd"/>
      <w:r>
        <w:rPr>
          <w:rFonts w:ascii="Georgia" w:hAnsi="Georgia"/>
          <w:color w:val="000000"/>
          <w:sz w:val="27"/>
          <w:szCs w:val="27"/>
        </w:rPr>
        <w:br/>
        <w:t>— производство товаров народного потребления и производственного назначения из основного сырья, отходов лесозаготовок и лесопиления, а также из других видов лесосырьевых ресурсов с целью удовлетворения потребностей в них народного хозяйства и населения.</w:t>
      </w:r>
      <w:r>
        <w:rPr>
          <w:rFonts w:ascii="Georgia" w:hAnsi="Georgia"/>
          <w:color w:val="000000"/>
          <w:sz w:val="27"/>
          <w:szCs w:val="27"/>
        </w:rPr>
        <w:br/>
        <w:t>Имея сертификат по системе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proofErr w:type="spellStart"/>
      <w:r>
        <w:rPr>
          <w:rStyle w:val="a4"/>
          <w:rFonts w:ascii="Georgia" w:hAnsi="Georgia"/>
          <w:color w:val="000000"/>
          <w:sz w:val="27"/>
          <w:szCs w:val="27"/>
        </w:rPr>
        <w:t>Forest</w:t>
      </w:r>
      <w:proofErr w:type="spellEnd"/>
      <w:r>
        <w:rPr>
          <w:rStyle w:val="a4"/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27"/>
          <w:szCs w:val="27"/>
        </w:rPr>
        <w:t>Stewardship</w:t>
      </w:r>
      <w:proofErr w:type="spellEnd"/>
      <w:r>
        <w:rPr>
          <w:rStyle w:val="a4"/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Georgia" w:hAnsi="Georgia"/>
          <w:color w:val="000000"/>
          <w:sz w:val="27"/>
          <w:szCs w:val="27"/>
        </w:rPr>
        <w:t>Council</w:t>
      </w:r>
      <w:proofErr w:type="spellEnd"/>
      <w:r>
        <w:rPr>
          <w:rStyle w:val="a4"/>
          <w:rFonts w:ascii="Georgia" w:hAnsi="Georgia"/>
          <w:color w:val="000000"/>
          <w:sz w:val="27"/>
          <w:szCs w:val="27"/>
          <w:vertAlign w:val="superscript"/>
        </w:rPr>
        <w:t>®</w:t>
      </w:r>
      <w:r>
        <w:rPr>
          <w:rFonts w:ascii="Georgia" w:hAnsi="Georgia"/>
          <w:color w:val="000000"/>
          <w:sz w:val="27"/>
          <w:szCs w:val="27"/>
        </w:rPr>
        <w:t> (Лесного Попечительского Совета), выданный сертификационным органом, наше предприятие сможет укрепить позиции на международном и внутреннем рынке, существенно повысить свой имидж, улучшить эффективность и качество управления лесным хозяйством.</w:t>
      </w:r>
    </w:p>
    <w:p w:rsidR="00C5293D" w:rsidRPr="00C5293D" w:rsidRDefault="00C5293D" w:rsidP="00C52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93D" w:rsidRPr="00C5293D" w:rsidSect="0007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3D"/>
    <w:rsid w:val="00072F53"/>
    <w:rsid w:val="002E0BED"/>
    <w:rsid w:val="00A4150A"/>
    <w:rsid w:val="00C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93D"/>
    <w:rPr>
      <w:b/>
      <w:bCs/>
    </w:rPr>
  </w:style>
  <w:style w:type="character" w:customStyle="1" w:styleId="apple-converted-space">
    <w:name w:val="apple-converted-space"/>
    <w:basedOn w:val="a0"/>
    <w:rsid w:val="00C5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93D"/>
    <w:rPr>
      <w:b/>
      <w:bCs/>
    </w:rPr>
  </w:style>
  <w:style w:type="character" w:customStyle="1" w:styleId="apple-converted-space">
    <w:name w:val="apple-converted-space"/>
    <w:basedOn w:val="a0"/>
    <w:rsid w:val="00C5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Барталевич</dc:creator>
  <cp:lastModifiedBy>1</cp:lastModifiedBy>
  <cp:revision>2</cp:revision>
  <dcterms:created xsi:type="dcterms:W3CDTF">2020-07-30T06:41:00Z</dcterms:created>
  <dcterms:modified xsi:type="dcterms:W3CDTF">2020-07-30T06:41:00Z</dcterms:modified>
</cp:coreProperties>
</file>